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Layout w:type="fixed"/>
      </w:tblPr>
      <w:tblGrid>
        <w:gridCol w:w="4944"/>
        <w:gridCol w:w="4679"/>
      </w:tblGrid>
      <w:tr>
        <w:tc>
          <w:tcPr>
            <w:tcW w:type="dxa" w:w="9623"/>
            <w:gridSpan w:val="2"/>
          </w:tcPr>
          <w:p w14:paraId="01000000">
            <w:pPr>
              <w:spacing w:after="0" w:line="240" w:lineRule="auto"/>
              <w:ind/>
              <w:jc w:val="center"/>
              <w:rPr>
                <w:rFonts w:ascii="Book Antiqua" w:hAnsi="Book Antiqua"/>
                <w:b w:val="1"/>
                <w:spacing w:val="60"/>
                <w:sz w:val="24"/>
              </w:rPr>
            </w:pPr>
            <w:r>
              <w:rPr>
                <w:rFonts w:ascii="Book Antiqua" w:hAnsi="Book Antiqua"/>
                <w:b w:val="1"/>
                <w:spacing w:val="60"/>
                <w:sz w:val="24"/>
              </w:rPr>
              <w:t>АДМИНИСТРАЦИЯ БЕЛОКАЛИТВИНСКОГО РАЙОНА</w:t>
            </w:r>
          </w:p>
        </w:tc>
      </w:tr>
      <w:tr>
        <w:tc>
          <w:tcPr>
            <w:tcW w:type="dxa" w:w="9623"/>
            <w:gridSpan w:val="2"/>
          </w:tcPr>
          <w:p w14:paraId="0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pacing w:val="60"/>
                <w:sz w:val="48"/>
              </w:rPr>
            </w:pPr>
            <w:r>
              <w:rPr>
                <w:rFonts w:ascii="Times New Roman" w:hAnsi="Times New Roman"/>
                <w:spacing w:val="60"/>
                <w:sz w:val="48"/>
              </w:rPr>
              <w:t>ОТДЕЛ  КУЛЬТУРЫ</w:t>
            </w:r>
          </w:p>
        </w:tc>
      </w:tr>
      <w:tr>
        <w:tc>
          <w:tcPr>
            <w:tcW w:type="dxa" w:w="9623"/>
            <w:gridSpan w:val="2"/>
            <w:tcBorders>
              <w:top w:color="000000" w:sz="24" w:val="single"/>
              <w:left w:sz="4" w:val="nil"/>
              <w:bottom w:color="000000" w:sz="4" w:val="single"/>
              <w:right w:sz="4" w:val="nil"/>
            </w:tcBorders>
          </w:tcPr>
          <w:p w14:paraId="03000000">
            <w:pPr>
              <w:spacing w:after="0" w:line="240" w:lineRule="auto"/>
              <w:ind/>
              <w:jc w:val="center"/>
              <w:rPr>
                <w:rFonts w:ascii="Book Antiqua" w:hAnsi="Book Antiqua"/>
                <w:b w:val="1"/>
                <w:sz w:val="24"/>
              </w:rPr>
            </w:pPr>
            <w:r>
              <w:rPr>
                <w:rFonts w:ascii="Book Antiqua" w:hAnsi="Book Antiqua"/>
                <w:b w:val="1"/>
                <w:sz w:val="24"/>
              </w:rPr>
              <w:t>347042,</w:t>
            </w:r>
            <w:r>
              <w:rPr>
                <w:rFonts w:ascii="Book Antiqua" w:hAnsi="Book Antiqua"/>
                <w:b w:val="1"/>
                <w:sz w:val="24"/>
              </w:rPr>
              <w:t xml:space="preserve"> </w:t>
            </w:r>
            <w:r>
              <w:rPr>
                <w:rFonts w:ascii="Book Antiqua" w:hAnsi="Book Antiqua"/>
                <w:b w:val="1"/>
                <w:sz w:val="24"/>
              </w:rPr>
              <w:t>Ростовская область, г.</w:t>
            </w:r>
            <w:r>
              <w:rPr>
                <w:rFonts w:ascii="Book Antiqua" w:hAnsi="Book Antiqua"/>
                <w:b w:val="1"/>
                <w:sz w:val="24"/>
              </w:rPr>
              <w:t xml:space="preserve"> </w:t>
            </w:r>
            <w:r>
              <w:rPr>
                <w:rFonts w:ascii="Book Antiqua" w:hAnsi="Book Antiqua"/>
                <w:b w:val="1"/>
                <w:sz w:val="24"/>
              </w:rPr>
              <w:t xml:space="preserve">Белая </w:t>
            </w:r>
            <w:r>
              <w:rPr>
                <w:rFonts w:ascii="Book Antiqua" w:hAnsi="Book Antiqua"/>
                <w:b w:val="1"/>
                <w:sz w:val="24"/>
              </w:rPr>
              <w:t>Калитва,  ул.Театральная</w:t>
            </w:r>
            <w:r>
              <w:rPr>
                <w:rFonts w:ascii="Book Antiqua" w:hAnsi="Book Antiqua"/>
                <w:b w:val="1"/>
                <w:sz w:val="24"/>
              </w:rPr>
              <w:t xml:space="preserve">, 1, ИНН 6142004298 тел/факс: 27725 </w:t>
            </w:r>
            <w:r>
              <w:rPr>
                <w:rFonts w:ascii="Book Antiqua" w:hAnsi="Book Antiqua"/>
                <w:sz w:val="24"/>
              </w:rPr>
              <w:t>otdkultbk</w:t>
            </w:r>
            <w:r>
              <w:rPr>
                <w:rFonts w:ascii="Book Antiqua" w:hAnsi="Book Antiqua"/>
                <w:sz w:val="24"/>
              </w:rPr>
              <w:t>@</w:t>
            </w:r>
            <w:r>
              <w:rPr>
                <w:rFonts w:ascii="Book Antiqua" w:hAnsi="Book Antiqua"/>
                <w:sz w:val="24"/>
              </w:rPr>
              <w:t>yandex</w:t>
            </w:r>
            <w:r>
              <w:rPr>
                <w:rFonts w:ascii="Book Antiqua" w:hAnsi="Book Antiqua"/>
                <w:sz w:val="24"/>
              </w:rPr>
              <w:t>.</w:t>
            </w:r>
            <w:r>
              <w:rPr>
                <w:rFonts w:ascii="Book Antiqua" w:hAnsi="Book Antiqua"/>
                <w:sz w:val="24"/>
              </w:rPr>
              <w:t>ru</w:t>
            </w:r>
          </w:p>
        </w:tc>
      </w:tr>
      <w:tr>
        <w:tc>
          <w:tcPr>
            <w:tcW w:type="dxa" w:w="4944"/>
          </w:tcPr>
          <w:p w14:paraId="0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  <w:vertAlign w:val="superscript"/>
              </w:rPr>
            </w:pPr>
          </w:p>
          <w:p w14:paraId="0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</w:rPr>
              <w:t>исх. № 65.</w:t>
            </w:r>
            <w:r>
              <w:rPr>
                <w:rFonts w:ascii="Times New Roman" w:hAnsi="Times New Roman"/>
                <w:sz w:val="28"/>
              </w:rPr>
              <w:t>10</w:t>
            </w:r>
            <w:r>
              <w:rPr>
                <w:rFonts w:ascii="Times New Roman" w:hAnsi="Times New Roman"/>
                <w:sz w:val="28"/>
              </w:rPr>
              <w:t>/</w:t>
            </w:r>
          </w:p>
          <w:p w14:paraId="0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02</w:t>
            </w:r>
            <w:r>
              <w:rPr>
                <w:rFonts w:ascii="Times New Roman" w:hAnsi="Times New Roman"/>
                <w:sz w:val="28"/>
              </w:rPr>
              <w:t>.03</w:t>
            </w:r>
            <w:r>
              <w:rPr>
                <w:rFonts w:ascii="Times New Roman" w:hAnsi="Times New Roman"/>
                <w:sz w:val="28"/>
              </w:rPr>
              <w:t>.2023</w:t>
            </w:r>
          </w:p>
        </w:tc>
        <w:tc>
          <w:tcPr>
            <w:tcW w:type="dxa" w:w="4679"/>
          </w:tcPr>
          <w:p w14:paraId="0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  <w:p w14:paraId="08000000">
            <w:pPr>
              <w:spacing w:after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Руководителям клубных систем и дополнительного образования</w:t>
            </w:r>
          </w:p>
        </w:tc>
      </w:tr>
    </w:tbl>
    <w:p w14:paraId="0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A000000">
      <w:pPr>
        <w:spacing w:after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</w:t>
      </w:r>
    </w:p>
    <w:p w14:paraId="0B000000">
      <w:pPr>
        <w:spacing w:after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Уважаемые </w:t>
      </w:r>
      <w:r>
        <w:rPr>
          <w:rFonts w:ascii="Times New Roman" w:hAnsi="Times New Roman"/>
          <w:sz w:val="28"/>
        </w:rPr>
        <w:t>руководители</w:t>
      </w:r>
      <w:r>
        <w:rPr>
          <w:rFonts w:ascii="Times New Roman" w:hAnsi="Times New Roman"/>
          <w:sz w:val="28"/>
        </w:rPr>
        <w:t>!</w:t>
      </w:r>
    </w:p>
    <w:p w14:paraId="0C000000">
      <w:pPr>
        <w:spacing w:after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</w:p>
    <w:p w14:paraId="0D000000">
      <w:pPr>
        <w:spacing w:after="0"/>
        <w:ind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 xml:space="preserve">    Межрайонн</w:t>
      </w:r>
      <w:r>
        <w:rPr>
          <w:rFonts w:ascii="Times New Roman" w:hAnsi="Times New Roman"/>
          <w:b w:val="0"/>
          <w:sz w:val="28"/>
        </w:rPr>
        <w:t xml:space="preserve">ая ИФНС России № 12 по Ростовской области проводит информационную компанию по информированию юридическиих лиц , индивидуальных предпринимателей и физических лиц о порядке предоставления льгот  по имущественным налогам. </w:t>
      </w:r>
    </w:p>
    <w:p w14:paraId="0E000000">
      <w:pPr>
        <w:spacing w:after="0"/>
        <w:ind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  Направляем на Ваш адрес макет информационного материала  (в электронном виде) для изготовления тиражной продукции с дальнейшим размещением в местах массового нахождения граждан. Прошу обеспечить размещение «Листовок» на информационных стендах.  </w:t>
      </w:r>
    </w:p>
    <w:p w14:paraId="0F000000">
      <w:pPr>
        <w:spacing w:after="0"/>
        <w:ind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Информацию о размещении материалов (места размещения, количество материалов) представить Чуйко Н.Л. до 17.00 02.03.2023</w:t>
      </w:r>
    </w:p>
    <w:p w14:paraId="10000000">
      <w:pPr>
        <w:spacing w:after="0"/>
        <w:ind/>
        <w:jc w:val="both"/>
        <w:rPr>
          <w:rFonts w:ascii="Times New Roman" w:hAnsi="Times New Roman"/>
          <w:b w:val="0"/>
          <w:sz w:val="28"/>
        </w:rPr>
      </w:pPr>
    </w:p>
    <w:p w14:paraId="11000000">
      <w:pPr>
        <w:spacing w:after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</w:t>
      </w:r>
    </w:p>
    <w:p w14:paraId="12000000">
      <w:pPr>
        <w:spacing w:after="0"/>
        <w:ind/>
        <w:jc w:val="both"/>
        <w:rPr>
          <w:rFonts w:ascii="Times New Roman" w:hAnsi="Times New Roman"/>
          <w:sz w:val="28"/>
        </w:rPr>
      </w:pPr>
    </w:p>
    <w:p w14:paraId="13000000">
      <w:pPr>
        <w:spacing w:after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       </w:t>
      </w:r>
    </w:p>
    <w:p w14:paraId="14000000">
      <w:pPr>
        <w:spacing w:after="0"/>
        <w:ind/>
        <w:jc w:val="both"/>
        <w:rPr>
          <w:rFonts w:ascii="Times New Roman" w:hAnsi="Times New Roman"/>
          <w:b w:val="0"/>
          <w:sz w:val="28"/>
        </w:rPr>
      </w:pPr>
    </w:p>
    <w:p w14:paraId="15000000">
      <w:pPr>
        <w:spacing w:after="0"/>
        <w:ind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 xml:space="preserve">   Начальник отдела                                                                       Т.В. Яцков</w:t>
      </w:r>
      <w:r>
        <w:rPr>
          <w:rFonts w:ascii="Times New Roman" w:hAnsi="Times New Roman"/>
          <w:sz w:val="28"/>
        </w:rPr>
        <w:t>а</w:t>
      </w:r>
    </w:p>
    <w:p w14:paraId="16000000">
      <w:pPr>
        <w:spacing w:after="0" w:line="240" w:lineRule="auto"/>
        <w:ind/>
        <w:rPr>
          <w:rFonts w:ascii="Times New Roman" w:hAnsi="Times New Roman"/>
          <w:sz w:val="16"/>
        </w:rPr>
      </w:pPr>
    </w:p>
    <w:p w14:paraId="17000000">
      <w:pPr>
        <w:spacing w:after="0" w:line="240" w:lineRule="auto"/>
        <w:ind/>
        <w:rPr>
          <w:rFonts w:ascii="Times New Roman" w:hAnsi="Times New Roman"/>
          <w:sz w:val="16"/>
        </w:rPr>
      </w:pPr>
    </w:p>
    <w:p w14:paraId="18000000">
      <w:pPr>
        <w:spacing w:after="0" w:line="240" w:lineRule="auto"/>
        <w:ind/>
        <w:rPr>
          <w:rFonts w:ascii="Times New Roman" w:hAnsi="Times New Roman"/>
          <w:sz w:val="16"/>
        </w:rPr>
      </w:pPr>
    </w:p>
    <w:p w14:paraId="19000000">
      <w:pPr>
        <w:spacing w:after="0" w:line="240" w:lineRule="auto"/>
        <w:ind/>
        <w:rPr>
          <w:rFonts w:ascii="Times New Roman" w:hAnsi="Times New Roman"/>
          <w:sz w:val="16"/>
        </w:rPr>
      </w:pPr>
    </w:p>
    <w:p w14:paraId="1A000000">
      <w:pPr>
        <w:spacing w:after="0" w:line="240" w:lineRule="auto"/>
        <w:ind/>
        <w:rPr>
          <w:rFonts w:ascii="Times New Roman" w:hAnsi="Times New Roman"/>
          <w:sz w:val="16"/>
        </w:rPr>
      </w:pPr>
    </w:p>
    <w:p w14:paraId="1B000000">
      <w:pPr>
        <w:spacing w:after="0" w:line="240" w:lineRule="auto"/>
        <w:ind/>
        <w:rPr>
          <w:rFonts w:ascii="Times New Roman" w:hAnsi="Times New Roman"/>
          <w:sz w:val="16"/>
        </w:rPr>
      </w:pPr>
    </w:p>
    <w:p w14:paraId="1C000000">
      <w:pPr>
        <w:spacing w:after="0" w:line="240" w:lineRule="auto"/>
        <w:ind/>
        <w:rPr>
          <w:rFonts w:ascii="Times New Roman" w:hAnsi="Times New Roman"/>
          <w:sz w:val="16"/>
        </w:rPr>
      </w:pPr>
    </w:p>
    <w:p w14:paraId="1D000000">
      <w:pPr>
        <w:spacing w:after="0" w:line="240" w:lineRule="auto"/>
        <w:ind/>
        <w:rPr>
          <w:rFonts w:ascii="Times New Roman" w:hAnsi="Times New Roman"/>
          <w:sz w:val="16"/>
        </w:rPr>
      </w:pPr>
    </w:p>
    <w:p w14:paraId="1E000000">
      <w:pPr>
        <w:spacing w:after="0" w:line="240" w:lineRule="auto"/>
        <w:ind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Чуйко Н.Л.</w:t>
      </w:r>
    </w:p>
    <w:p w14:paraId="1F000000">
      <w:pPr>
        <w:spacing w:after="0" w:line="240" w:lineRule="auto"/>
        <w:ind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2 77 25</w:t>
      </w:r>
    </w:p>
    <w:p w14:paraId="20000000">
      <w:pPr>
        <w:spacing w:after="0"/>
        <w:ind/>
        <w:jc w:val="both"/>
        <w:rPr>
          <w:rFonts w:ascii="Times New Roman" w:hAnsi="Times New Roman"/>
          <w:sz w:val="28"/>
        </w:rPr>
      </w:pPr>
    </w:p>
    <w:sectPr>
      <w:pgSz w:h="16838" w:orient="portrait" w:w="11906"/>
      <w:pgMar w:bottom="567" w:footer="709" w:gutter="0" w:header="709" w:left="1134" w:right="567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No Spacing"/>
    <w:link w:val="Style_3_ch"/>
    <w:pPr>
      <w:spacing w:after="0" w:line="240" w:lineRule="auto"/>
      <w:ind/>
    </w:pPr>
  </w:style>
  <w:style w:styleId="Style_3_ch" w:type="character">
    <w:name w:val="No Spacing"/>
    <w:link w:val="Style_3"/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Balloon Text"/>
    <w:basedOn w:val="Style_2"/>
    <w:link w:val="Style_20_ch"/>
    <w:pPr>
      <w:spacing w:after="0" w:line="240" w:lineRule="auto"/>
      <w:ind/>
    </w:pPr>
    <w:rPr>
      <w:rFonts w:ascii="Segoe UI" w:hAnsi="Segoe UI"/>
      <w:sz w:val="18"/>
    </w:rPr>
  </w:style>
  <w:style w:styleId="Style_20_ch" w:type="character">
    <w:name w:val="Balloon Text"/>
    <w:basedOn w:val="Style_2_ch"/>
    <w:link w:val="Style_20"/>
    <w:rPr>
      <w:rFonts w:ascii="Segoe UI" w:hAnsi="Segoe UI"/>
      <w:sz w:val="1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2023-03-02T07:56:41Z</dcterms:modified>
</cp:coreProperties>
</file>